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C6" w:rsidRPr="00E8701E" w:rsidRDefault="00FE6859">
      <w:pPr>
        <w:pStyle w:val="Kop1"/>
        <w:ind w:left="-5"/>
        <w:rPr>
          <w:color w:val="FF0000"/>
        </w:rPr>
      </w:pPr>
      <w:bookmarkStart w:id="0" w:name="_GoBack"/>
      <w:bookmarkEnd w:id="0"/>
      <w:r w:rsidRPr="00E8701E">
        <w:rPr>
          <w:color w:val="FF0000"/>
        </w:rPr>
        <w:t>De PowerPoint van het eindverslag 2019</w:t>
      </w:r>
    </w:p>
    <w:p w:rsidR="00FE6859" w:rsidRPr="00FE6859" w:rsidRDefault="00FE6859" w:rsidP="00FE6859"/>
    <w:p w:rsidR="00DE3CC6" w:rsidRPr="00CA5C0D" w:rsidRDefault="00CA5C0D">
      <w:pPr>
        <w:ind w:left="-5"/>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Je moet een uitgebreid verslag maken aan de hand van onderstaande punten. Het is de bedoeling dat je één verslag maakt van de hele periode. Het verslag moet minimaal 4 kantjes A4 (de eerste bladzijde niet meegerekend!) zijn. </w:t>
      </w:r>
      <w:r w:rsidRPr="00CA5C0D">
        <w:rPr>
          <w:rFonts w:asciiTheme="majorHAnsi" w:hAnsiTheme="majorHAnsi"/>
          <w:b/>
          <w:color w:val="538135" w:themeColor="accent6" w:themeShade="BF"/>
          <w:sz w:val="28"/>
          <w:szCs w:val="28"/>
        </w:rPr>
        <w:t>Dit is de afsluitende opdracht van jouw periode</w:t>
      </w:r>
      <w:r w:rsidRPr="00CA5C0D">
        <w:rPr>
          <w:rFonts w:asciiTheme="majorHAnsi" w:hAnsiTheme="majorHAnsi"/>
          <w:color w:val="538135" w:themeColor="accent6" w:themeShade="BF"/>
          <w:sz w:val="28"/>
          <w:szCs w:val="28"/>
        </w:rPr>
        <w:t xml:space="preserve">.  </w:t>
      </w:r>
    </w:p>
    <w:p w:rsidR="00DE3CC6" w:rsidRPr="00CA5C0D" w:rsidRDefault="00CA5C0D">
      <w:pPr>
        <w:spacing w:after="161"/>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p w:rsidR="00DE3CC6" w:rsidRPr="00CA5C0D" w:rsidRDefault="00CA5C0D">
      <w:pPr>
        <w:spacing w:after="1"/>
        <w:ind w:left="-5"/>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Het gaat daarbij vanzelfsprekend om de beroepshandelingen. Het is niet de bedoeling dat je een verslag maakt van allerlei feiten en de gezellige momenten. Je moet het antwoord verwerken in een verhaal en niet zomaar antwoord geven op de vragen.  </w:t>
      </w:r>
    </w:p>
    <w:p w:rsidR="00DE3CC6" w:rsidRPr="00CA5C0D" w:rsidRDefault="00CA5C0D">
      <w:pPr>
        <w:spacing w:after="159"/>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p w:rsidR="00FE6859" w:rsidRPr="00CA5C0D" w:rsidRDefault="00FE6859">
      <w:pPr>
        <w:spacing w:after="159"/>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Als de PowerPoint af is, ga je deze ook presenteren voor de klas. Na afloop van de presentatie moet iedereen uit de klas weten wat een bepaald team doet, waarom en hoe.</w:t>
      </w:r>
    </w:p>
    <w:p w:rsidR="00DE3CC6" w:rsidRPr="00CA5C0D" w:rsidRDefault="00CA5C0D">
      <w:pPr>
        <w:spacing w:after="162"/>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p w:rsidR="00DE3CC6" w:rsidRPr="00CA5C0D" w:rsidRDefault="00CA5C0D">
      <w:pPr>
        <w:ind w:left="-5"/>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Opdracht A:  </w:t>
      </w:r>
    </w:p>
    <w:p w:rsidR="00DE3CC6" w:rsidRPr="00CA5C0D" w:rsidRDefault="00CA5C0D">
      <w:pPr>
        <w:ind w:left="-5"/>
        <w:rPr>
          <w:rFonts w:asciiTheme="majorHAnsi" w:hAnsiTheme="majorHAnsi"/>
          <w:color w:val="538135" w:themeColor="accent6" w:themeShade="BF"/>
          <w:sz w:val="28"/>
          <w:szCs w:val="28"/>
        </w:rPr>
      </w:pPr>
      <w:r w:rsidRPr="00CA5C0D">
        <w:rPr>
          <w:rFonts w:asciiTheme="majorHAnsi" w:hAnsiTheme="majorHAnsi"/>
          <w:b/>
          <w:color w:val="538135" w:themeColor="accent6" w:themeShade="BF"/>
          <w:sz w:val="28"/>
          <w:szCs w:val="28"/>
        </w:rPr>
        <w:t xml:space="preserve">Je moet onderstaande punten in je verslag verwerken: </w:t>
      </w:r>
    </w:p>
    <w:p w:rsidR="00DE3CC6" w:rsidRPr="00CA5C0D" w:rsidRDefault="00CA5C0D" w:rsidP="0069019E">
      <w:pPr>
        <w:numPr>
          <w:ilvl w:val="0"/>
          <w:numId w:val="2"/>
        </w:numPr>
        <w:ind w:hanging="13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zorg voor een voorblad  </w:t>
      </w:r>
    </w:p>
    <w:p w:rsidR="00DE3CC6" w:rsidRPr="00CA5C0D" w:rsidRDefault="00CA5C0D" w:rsidP="0069019E">
      <w:pPr>
        <w:numPr>
          <w:ilvl w:val="0"/>
          <w:numId w:val="2"/>
        </w:numPr>
        <w:ind w:hanging="13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zorg voor een inleiding </w:t>
      </w:r>
    </w:p>
    <w:p w:rsidR="00DE3CC6" w:rsidRPr="00CA5C0D" w:rsidRDefault="00CA5C0D" w:rsidP="0069019E">
      <w:pPr>
        <w:numPr>
          <w:ilvl w:val="0"/>
          <w:numId w:val="2"/>
        </w:numPr>
        <w:ind w:hanging="13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zorg voor een inhoudsopgave </w:t>
      </w:r>
    </w:p>
    <w:p w:rsidR="00DE3CC6" w:rsidRPr="00CA5C0D" w:rsidRDefault="00CA5C0D" w:rsidP="0069019E">
      <w:pPr>
        <w:numPr>
          <w:ilvl w:val="0"/>
          <w:numId w:val="2"/>
        </w:numPr>
        <w:ind w:hanging="13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zorg voor paginanummers </w:t>
      </w:r>
    </w:p>
    <w:p w:rsidR="00DE3CC6" w:rsidRPr="00CA5C0D" w:rsidRDefault="00CA5C0D" w:rsidP="0069019E">
      <w:pPr>
        <w:numPr>
          <w:ilvl w:val="0"/>
          <w:numId w:val="2"/>
        </w:numPr>
        <w:ind w:hanging="13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zorg voor een slot, een evaluatie </w:t>
      </w:r>
    </w:p>
    <w:p w:rsidR="00DE3CC6" w:rsidRPr="00CA5C0D" w:rsidRDefault="00CA5C0D" w:rsidP="0069019E">
      <w:pPr>
        <w:numPr>
          <w:ilvl w:val="0"/>
          <w:numId w:val="2"/>
        </w:numPr>
        <w:ind w:hanging="13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eigen naam, adres en telefoonnummer </w:t>
      </w:r>
    </w:p>
    <w:p w:rsidR="00DE3CC6" w:rsidRPr="00CA5C0D" w:rsidRDefault="00CA5C0D" w:rsidP="0069019E">
      <w:pPr>
        <w:numPr>
          <w:ilvl w:val="0"/>
          <w:numId w:val="2"/>
        </w:numPr>
        <w:ind w:hanging="13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de naam van je mentor en D en P docenten op school </w:t>
      </w:r>
    </w:p>
    <w:p w:rsidR="00DE3CC6" w:rsidRPr="00CA5C0D" w:rsidRDefault="00CA5C0D">
      <w:pPr>
        <w:spacing w:after="161"/>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p w:rsidR="00DE3CC6" w:rsidRPr="00CA5C0D" w:rsidRDefault="00CA5C0D">
      <w:pPr>
        <w:ind w:left="-5"/>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r w:rsidRPr="00CA5C0D">
        <w:rPr>
          <w:rFonts w:asciiTheme="majorHAnsi" w:hAnsiTheme="majorHAnsi"/>
          <w:b/>
          <w:color w:val="538135" w:themeColor="accent6" w:themeShade="BF"/>
          <w:sz w:val="28"/>
          <w:szCs w:val="28"/>
        </w:rPr>
        <w:t>De volgende vragen moet je ook verwerken in je verslag</w:t>
      </w:r>
      <w:r w:rsidR="0069019E" w:rsidRPr="00CA5C0D">
        <w:rPr>
          <w:rFonts w:asciiTheme="majorHAnsi" w:hAnsiTheme="majorHAnsi"/>
          <w:b/>
          <w:color w:val="538135" w:themeColor="accent6" w:themeShade="BF"/>
          <w:sz w:val="28"/>
          <w:szCs w:val="28"/>
        </w:rPr>
        <w:t xml:space="preserve"> (liefst elk punt een dia)</w:t>
      </w:r>
      <w:r w:rsidRPr="00CA5C0D">
        <w:rPr>
          <w:rFonts w:asciiTheme="majorHAnsi" w:hAnsiTheme="majorHAnsi"/>
          <w:b/>
          <w:color w:val="538135" w:themeColor="accent6" w:themeShade="BF"/>
          <w:sz w:val="28"/>
          <w:szCs w:val="28"/>
        </w:rPr>
        <w:t>:</w:t>
      </w:r>
      <w:r w:rsidRPr="00CA5C0D">
        <w:rPr>
          <w:rFonts w:asciiTheme="majorHAnsi" w:hAnsiTheme="majorHAnsi"/>
          <w:color w:val="538135" w:themeColor="accent6" w:themeShade="BF"/>
          <w:sz w:val="28"/>
          <w:szCs w:val="28"/>
        </w:rPr>
        <w:t xml:space="preserve">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In welk team heb je gewerkt?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Met wie heb je samengewerkt?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Hoe ging die samenwerking?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Heb je werkzaamheden verricht? Zo ja, welke?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Hoe vond je de werkzaamheden?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Wat vond je leuk? Waarom?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lastRenderedPageBreak/>
        <w:t xml:space="preserve">Wat vond je gemakkelijk? Waarom?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Wat vond je moeilijk? Waarom?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competenties (zie opdracht B) had je nodig voor bepaalde werkzaamheden?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werkzaamheden kon je wel en niet verrichten en waarom?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Kon je bepaalde werkzaamheden niet verrichten doordat je nog niet over de juiste     </w:t>
      </w:r>
    </w:p>
    <w:p w:rsidR="00DE3CC6" w:rsidRPr="00CA5C0D" w:rsidRDefault="00CA5C0D" w:rsidP="0069019E">
      <w:pPr>
        <w:pStyle w:val="Lijstalinea"/>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Competenties (zie opdracht B) beschikte? </w:t>
      </w:r>
    </w:p>
    <w:p w:rsidR="00DE3CC6" w:rsidRPr="00CA5C0D" w:rsidRDefault="00CA5C0D" w:rsidP="0069019E">
      <w:pPr>
        <w:numPr>
          <w:ilvl w:val="0"/>
          <w:numId w:val="3"/>
        </w:numPr>
        <w:spacing w:after="0" w:line="389" w:lineRule="auto"/>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Denk je dat je bepaalde werkzaamheden in de toekomst beter zou kunnen verrichten als       je over de juiste competenties zou beschikken?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Waar zou jij nog aan moeten werken?</w:t>
      </w:r>
      <w:r w:rsidR="0069019E" w:rsidRPr="00CA5C0D">
        <w:rPr>
          <w:rFonts w:asciiTheme="majorHAnsi" w:hAnsiTheme="majorHAnsi"/>
          <w:color w:val="538135" w:themeColor="accent6" w:themeShade="BF"/>
          <w:sz w:val="28"/>
          <w:szCs w:val="28"/>
        </w:rPr>
        <w:t xml:space="preserve">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werkzaamheden heb je niet gedaan, die je wel graag had willen doen?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werkzaamheden doe je zelfstandig?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werkzaamheden doe je uit jezelf?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Hoe denk je zelf over de kwaliteit van het werk dat jij verricht? Leg uit waarom je dat  </w:t>
      </w:r>
    </w:p>
    <w:p w:rsidR="00DE3CC6" w:rsidRPr="00CA5C0D" w:rsidRDefault="00CA5C0D" w:rsidP="0069019E">
      <w:pPr>
        <w:pStyle w:val="Lijstalinea"/>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vindt.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Wat heb je geleerd?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"schoolkennis" heb je in praktijk kunnen toepassen?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competenties (zie opdracht B) heb je je eigen gemaakt?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Welke competenties moet je nog leren?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Hoe reageer je op positieve en/of negatieve kritiek?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Wat heb je met deze kritiek gedaan?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Hoe reageer je op onverwachte situaties?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Zou je na deze periode nog steeds kiezen voor dit soort werk?  </w:t>
      </w:r>
    </w:p>
    <w:p w:rsidR="00DE3CC6" w:rsidRPr="00CA5C0D" w:rsidRDefault="00CA5C0D" w:rsidP="0069019E">
      <w:pPr>
        <w:numPr>
          <w:ilvl w:val="0"/>
          <w:numId w:val="3"/>
        </w:numPr>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Waarom wel/waarom niet?  </w:t>
      </w:r>
    </w:p>
    <w:p w:rsidR="00DE3CC6" w:rsidRPr="00CA5C0D" w:rsidRDefault="00DE3CC6" w:rsidP="0069019E">
      <w:pPr>
        <w:spacing w:after="0"/>
        <w:ind w:left="0" w:firstLine="765"/>
        <w:rPr>
          <w:rFonts w:asciiTheme="majorHAnsi" w:hAnsiTheme="majorHAnsi"/>
          <w:color w:val="538135" w:themeColor="accent6" w:themeShade="BF"/>
          <w:sz w:val="28"/>
          <w:szCs w:val="28"/>
        </w:rPr>
      </w:pPr>
    </w:p>
    <w:p w:rsidR="00DE3CC6" w:rsidRPr="00CA5C0D" w:rsidRDefault="00CA5C0D">
      <w:pPr>
        <w:spacing w:after="389"/>
        <w:ind w:left="0" w:firstLine="0"/>
        <w:rPr>
          <w:rFonts w:asciiTheme="majorHAnsi" w:hAnsiTheme="majorHAnsi"/>
          <w:color w:val="FF0000"/>
          <w:sz w:val="28"/>
          <w:szCs w:val="28"/>
        </w:rPr>
      </w:pPr>
      <w:r w:rsidRPr="00CA5C0D">
        <w:rPr>
          <w:rFonts w:asciiTheme="majorHAnsi" w:hAnsiTheme="majorHAnsi"/>
          <w:b/>
          <w:color w:val="FF0000"/>
          <w:sz w:val="28"/>
          <w:szCs w:val="28"/>
        </w:rPr>
        <w:t xml:space="preserve">Opdracht B </w:t>
      </w:r>
    </w:p>
    <w:p w:rsidR="00DE3CC6" w:rsidRPr="00CA5C0D" w:rsidRDefault="00CA5C0D">
      <w:pPr>
        <w:pStyle w:val="Kop1"/>
        <w:ind w:left="-5"/>
        <w:rPr>
          <w:rFonts w:asciiTheme="majorHAnsi" w:hAnsiTheme="majorHAnsi"/>
          <w:color w:val="FF0000"/>
          <w:sz w:val="28"/>
          <w:szCs w:val="28"/>
        </w:rPr>
      </w:pPr>
      <w:r w:rsidRPr="00CA5C0D">
        <w:rPr>
          <w:rFonts w:asciiTheme="majorHAnsi" w:hAnsiTheme="majorHAnsi"/>
          <w:color w:val="FF0000"/>
          <w:sz w:val="28"/>
          <w:szCs w:val="28"/>
        </w:rPr>
        <w:t xml:space="preserve">Jouw ontwikkelde competenties </w:t>
      </w:r>
    </w:p>
    <w:p w:rsidR="00DE3CC6" w:rsidRPr="00CA5C0D" w:rsidRDefault="00CA5C0D">
      <w:pPr>
        <w:spacing w:after="0"/>
        <w:ind w:left="-5" w:right="406"/>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Vul bij de gedragskenmerken of je ze hebt laten zien, geef ook een voorbeeld van een situatie waaruit blijkt dat je het kon/niet kon. </w:t>
      </w:r>
    </w:p>
    <w:tbl>
      <w:tblPr>
        <w:tblStyle w:val="TableGrid"/>
        <w:tblW w:w="9926" w:type="dxa"/>
        <w:tblInd w:w="-284" w:type="dxa"/>
        <w:tblCellMar>
          <w:top w:w="50" w:type="dxa"/>
          <w:left w:w="70" w:type="dxa"/>
          <w:right w:w="26" w:type="dxa"/>
        </w:tblCellMar>
        <w:tblLook w:val="04A0" w:firstRow="1" w:lastRow="0" w:firstColumn="1" w:lastColumn="0" w:noHBand="0" w:noVBand="1"/>
      </w:tblPr>
      <w:tblGrid>
        <w:gridCol w:w="3404"/>
        <w:gridCol w:w="1133"/>
        <w:gridCol w:w="5389"/>
      </w:tblGrid>
      <w:tr w:rsidR="00E8701E" w:rsidRPr="00CA5C0D">
        <w:trPr>
          <w:trHeight w:val="802"/>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b/>
                <w:color w:val="538135" w:themeColor="accent6" w:themeShade="BF"/>
                <w:sz w:val="28"/>
                <w:szCs w:val="28"/>
              </w:rPr>
              <w:lastRenderedPageBreak/>
              <w:t xml:space="preserve">Ik heb de volgende gedragskenmerken toegepast: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spacing w:after="260"/>
              <w:ind w:left="0" w:firstLine="0"/>
              <w:rPr>
                <w:rFonts w:asciiTheme="majorHAnsi" w:hAnsiTheme="majorHAnsi"/>
                <w:color w:val="538135" w:themeColor="accent6" w:themeShade="BF"/>
                <w:sz w:val="28"/>
                <w:szCs w:val="28"/>
              </w:rPr>
            </w:pPr>
            <w:r w:rsidRPr="00CA5C0D">
              <w:rPr>
                <w:rFonts w:asciiTheme="majorHAnsi" w:hAnsiTheme="majorHAnsi"/>
                <w:b/>
                <w:color w:val="538135" w:themeColor="accent6" w:themeShade="BF"/>
                <w:sz w:val="28"/>
                <w:szCs w:val="28"/>
              </w:rPr>
              <w:t xml:space="preserve">Ja/nee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spacing w:after="260"/>
              <w:ind w:left="0" w:firstLine="0"/>
              <w:rPr>
                <w:rFonts w:asciiTheme="majorHAnsi" w:hAnsiTheme="majorHAnsi"/>
                <w:color w:val="538135" w:themeColor="accent6" w:themeShade="BF"/>
                <w:sz w:val="28"/>
                <w:szCs w:val="28"/>
              </w:rPr>
            </w:pPr>
            <w:r w:rsidRPr="00CA5C0D">
              <w:rPr>
                <w:rFonts w:asciiTheme="majorHAnsi" w:hAnsiTheme="majorHAnsi"/>
                <w:b/>
                <w:color w:val="538135" w:themeColor="accent6" w:themeShade="BF"/>
                <w:sz w:val="28"/>
                <w:szCs w:val="28"/>
              </w:rPr>
              <w:t xml:space="preserve">voorbeeld: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280"/>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61" w:line="260" w:lineRule="auto"/>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respecteer verschillen tussen mensen en mijzelf.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279"/>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58" w:line="260" w:lineRule="auto"/>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pas me aan de regels van de omgeving waarin ik werk aan.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277"/>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58" w:line="260" w:lineRule="auto"/>
              <w:ind w:left="0" w:firstLine="0"/>
              <w:jc w:val="both"/>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ga zorgvuldig om met de spullen van anderen.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596"/>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ga zorgvuldig om met vertrouwelijke informatie over mijn collega’s en cliënten .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962"/>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59"/>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kom mijn afspraken na.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118"/>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line="260" w:lineRule="auto"/>
              <w:ind w:left="0" w:firstLine="0"/>
              <w:jc w:val="both"/>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luister naar feedback van anderen over mijn werk of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(beroeps)-houding.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279"/>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58" w:line="260" w:lineRule="auto"/>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verander zo nodig mijn gedrag/ houding.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119"/>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blijf mijn werk rustig uitvoeren, ook als het even tegenzit. </w:t>
            </w:r>
          </w:p>
        </w:tc>
        <w:tc>
          <w:tcPr>
            <w:tcW w:w="1133" w:type="dxa"/>
            <w:tcBorders>
              <w:top w:val="single" w:sz="4" w:space="0" w:color="000000"/>
              <w:left w:val="single" w:sz="4" w:space="0" w:color="000000"/>
              <w:bottom w:val="single" w:sz="4" w:space="0" w:color="000000"/>
              <w:right w:val="single" w:sz="4" w:space="0" w:color="000000"/>
            </w:tcBorders>
          </w:tcPr>
          <w:p w:rsidR="00DE3CC6" w:rsidRPr="00CA5C0D" w:rsidRDefault="00DE3CC6">
            <w:pPr>
              <w:ind w:left="0" w:firstLine="0"/>
              <w:rPr>
                <w:rFonts w:asciiTheme="majorHAnsi" w:hAnsiTheme="majorHAnsi"/>
                <w:color w:val="538135" w:themeColor="accent6" w:themeShade="BF"/>
                <w:sz w:val="28"/>
                <w:szCs w:val="28"/>
              </w:rPr>
            </w:pPr>
          </w:p>
        </w:tc>
        <w:tc>
          <w:tcPr>
            <w:tcW w:w="5389" w:type="dxa"/>
            <w:tcBorders>
              <w:top w:val="single" w:sz="4" w:space="0" w:color="000000"/>
              <w:left w:val="single" w:sz="4" w:space="0" w:color="000000"/>
              <w:bottom w:val="single" w:sz="4" w:space="0" w:color="000000"/>
              <w:right w:val="single" w:sz="4" w:space="0" w:color="000000"/>
            </w:tcBorders>
          </w:tcPr>
          <w:p w:rsidR="00DE3CC6" w:rsidRPr="00CA5C0D" w:rsidRDefault="00DE3CC6">
            <w:pPr>
              <w:ind w:left="0" w:firstLine="0"/>
              <w:rPr>
                <w:rFonts w:asciiTheme="majorHAnsi" w:hAnsiTheme="majorHAnsi"/>
                <w:color w:val="538135" w:themeColor="accent6" w:themeShade="BF"/>
                <w:sz w:val="28"/>
                <w:szCs w:val="28"/>
              </w:rPr>
            </w:pPr>
          </w:p>
        </w:tc>
      </w:tr>
      <w:tr w:rsidR="00E8701E" w:rsidRPr="00CA5C0D">
        <w:trPr>
          <w:trHeight w:val="804"/>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b/>
                <w:color w:val="538135" w:themeColor="accent6" w:themeShade="BF"/>
                <w:sz w:val="28"/>
                <w:szCs w:val="28"/>
              </w:rPr>
              <w:t xml:space="preserve">Ik heb de volgende gedragskenmerken toegepast: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spacing w:after="260"/>
              <w:ind w:left="0" w:firstLine="0"/>
              <w:rPr>
                <w:rFonts w:asciiTheme="majorHAnsi" w:hAnsiTheme="majorHAnsi"/>
                <w:color w:val="538135" w:themeColor="accent6" w:themeShade="BF"/>
                <w:sz w:val="28"/>
                <w:szCs w:val="28"/>
              </w:rPr>
            </w:pPr>
            <w:r w:rsidRPr="00CA5C0D">
              <w:rPr>
                <w:rFonts w:asciiTheme="majorHAnsi" w:hAnsiTheme="majorHAnsi"/>
                <w:b/>
                <w:color w:val="538135" w:themeColor="accent6" w:themeShade="BF"/>
                <w:sz w:val="28"/>
                <w:szCs w:val="28"/>
              </w:rPr>
              <w:t xml:space="preserve">Ja/nee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spacing w:after="260"/>
              <w:ind w:left="0" w:firstLine="0"/>
              <w:rPr>
                <w:rFonts w:asciiTheme="majorHAnsi" w:hAnsiTheme="majorHAnsi"/>
                <w:color w:val="538135" w:themeColor="accent6" w:themeShade="BF"/>
                <w:sz w:val="28"/>
                <w:szCs w:val="28"/>
              </w:rPr>
            </w:pPr>
            <w:r w:rsidRPr="00CA5C0D">
              <w:rPr>
                <w:rFonts w:asciiTheme="majorHAnsi" w:hAnsiTheme="majorHAnsi"/>
                <w:b/>
                <w:color w:val="538135" w:themeColor="accent6" w:themeShade="BF"/>
                <w:sz w:val="28"/>
                <w:szCs w:val="28"/>
              </w:rPr>
              <w:t xml:space="preserve">voorbeeld: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118"/>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right="6"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zeg het tijdig tegen mijn docent als het werk te moeilijk of te veel voor mij is.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277"/>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58" w:line="260" w:lineRule="auto"/>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lastRenderedPageBreak/>
              <w:t xml:space="preserve">Ik laat zien dat ik mijn werk zo goed mogelijk wil doen.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804"/>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zie wat er gedaan moet worden en pak dit in overleg op.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119"/>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neem zelf initiatief om andere werkzaamheden uit te voeren als ik klaar ben met mijn opdracht.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802"/>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toon belangstelling voor collega’s.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118"/>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laat merken dat ik begrip heb voor opvattingen en gevoelens van collega’s.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802"/>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ind w:left="0" w:firstLine="0"/>
              <w:jc w:val="both"/>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luister goed naar anderen en laat anderen uitspreken.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963"/>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59"/>
              <w:ind w:left="0" w:firstLine="0"/>
              <w:jc w:val="both"/>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vraag hulp als ik dat nodig heb.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279"/>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63" w:line="258" w:lineRule="auto"/>
              <w:ind w:left="0" w:firstLine="0"/>
              <w:jc w:val="both"/>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vraag of ik een andere collega kan helpen.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962"/>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61"/>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help andere collega’s.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1280"/>
        </w:trPr>
        <w:tc>
          <w:tcPr>
            <w:tcW w:w="3404" w:type="dxa"/>
            <w:tcBorders>
              <w:top w:val="single" w:sz="4" w:space="0" w:color="000000"/>
              <w:left w:val="single" w:sz="4" w:space="0" w:color="000000"/>
              <w:bottom w:val="single" w:sz="4" w:space="0" w:color="000000"/>
              <w:right w:val="single" w:sz="4" w:space="0" w:color="000000"/>
            </w:tcBorders>
          </w:tcPr>
          <w:p w:rsidR="00DE3CC6" w:rsidRPr="00CA5C0D" w:rsidRDefault="00CA5C0D">
            <w:pPr>
              <w:spacing w:after="159" w:line="260" w:lineRule="auto"/>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kan met verschillende collega’s werken. </w:t>
            </w:r>
          </w:p>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c>
          <w:tcPr>
            <w:tcW w:w="5389" w:type="dxa"/>
            <w:tcBorders>
              <w:top w:val="single" w:sz="4" w:space="0" w:color="000000"/>
              <w:left w:val="single" w:sz="4" w:space="0" w:color="000000"/>
              <w:bottom w:val="single" w:sz="4" w:space="0" w:color="000000"/>
              <w:right w:val="single" w:sz="4" w:space="0" w:color="000000"/>
            </w:tcBorders>
            <w:vAlign w:val="bottom"/>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tc>
      </w:tr>
      <w:tr w:rsidR="00E8701E" w:rsidRPr="00CA5C0D">
        <w:trPr>
          <w:trHeight w:val="814"/>
        </w:trPr>
        <w:tc>
          <w:tcPr>
            <w:tcW w:w="3404" w:type="dxa"/>
            <w:tcBorders>
              <w:top w:val="single" w:sz="4" w:space="0" w:color="000000"/>
              <w:left w:val="single" w:sz="4" w:space="0" w:color="000000"/>
              <w:bottom w:val="single" w:sz="12" w:space="0" w:color="4472C4"/>
              <w:right w:val="single" w:sz="4" w:space="0" w:color="000000"/>
            </w:tcBorders>
          </w:tcPr>
          <w:p w:rsidR="00DE3CC6" w:rsidRPr="00CA5C0D" w:rsidRDefault="00CA5C0D">
            <w:pPr>
              <w:ind w:left="0" w:firstLine="0"/>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Ik zeg eerlijk en beleefd wat ik vind. </w:t>
            </w:r>
          </w:p>
        </w:tc>
        <w:tc>
          <w:tcPr>
            <w:tcW w:w="1133" w:type="dxa"/>
            <w:tcBorders>
              <w:top w:val="single" w:sz="4" w:space="0" w:color="000000"/>
              <w:left w:val="single" w:sz="4" w:space="0" w:color="000000"/>
              <w:bottom w:val="single" w:sz="12" w:space="0" w:color="4472C4"/>
              <w:right w:val="single" w:sz="4" w:space="0" w:color="000000"/>
            </w:tcBorders>
          </w:tcPr>
          <w:p w:rsidR="00DE3CC6" w:rsidRPr="00CA5C0D" w:rsidRDefault="00DE3CC6">
            <w:pPr>
              <w:ind w:left="0" w:firstLine="0"/>
              <w:rPr>
                <w:rFonts w:asciiTheme="majorHAnsi" w:hAnsiTheme="majorHAnsi"/>
                <w:color w:val="538135" w:themeColor="accent6" w:themeShade="BF"/>
                <w:sz w:val="28"/>
                <w:szCs w:val="28"/>
              </w:rPr>
            </w:pPr>
          </w:p>
        </w:tc>
        <w:tc>
          <w:tcPr>
            <w:tcW w:w="5389" w:type="dxa"/>
            <w:tcBorders>
              <w:top w:val="single" w:sz="4" w:space="0" w:color="000000"/>
              <w:left w:val="single" w:sz="4" w:space="0" w:color="000000"/>
              <w:bottom w:val="single" w:sz="12" w:space="0" w:color="4472C4"/>
              <w:right w:val="single" w:sz="4" w:space="0" w:color="000000"/>
            </w:tcBorders>
          </w:tcPr>
          <w:p w:rsidR="00DE3CC6" w:rsidRPr="00CA5C0D" w:rsidRDefault="00DE3CC6">
            <w:pPr>
              <w:ind w:left="0" w:firstLine="0"/>
              <w:rPr>
                <w:rFonts w:asciiTheme="majorHAnsi" w:hAnsiTheme="majorHAnsi"/>
                <w:color w:val="538135" w:themeColor="accent6" w:themeShade="BF"/>
                <w:sz w:val="28"/>
                <w:szCs w:val="28"/>
              </w:rPr>
            </w:pPr>
          </w:p>
        </w:tc>
      </w:tr>
    </w:tbl>
    <w:p w:rsidR="00DE3CC6" w:rsidRPr="00CA5C0D" w:rsidRDefault="00CA5C0D">
      <w:pPr>
        <w:spacing w:after="0"/>
        <w:ind w:left="0" w:firstLine="0"/>
        <w:jc w:val="both"/>
        <w:rPr>
          <w:rFonts w:asciiTheme="majorHAnsi" w:hAnsiTheme="majorHAnsi"/>
          <w:color w:val="538135" w:themeColor="accent6" w:themeShade="BF"/>
          <w:sz w:val="28"/>
          <w:szCs w:val="28"/>
        </w:rPr>
      </w:pPr>
      <w:r w:rsidRPr="00CA5C0D">
        <w:rPr>
          <w:rFonts w:asciiTheme="majorHAnsi" w:hAnsiTheme="majorHAnsi"/>
          <w:color w:val="538135" w:themeColor="accent6" w:themeShade="BF"/>
          <w:sz w:val="28"/>
          <w:szCs w:val="28"/>
        </w:rPr>
        <w:t xml:space="preserve"> </w:t>
      </w:r>
    </w:p>
    <w:p w:rsidR="00CA5C0D" w:rsidRPr="00E8701E" w:rsidRDefault="00CA5C0D">
      <w:pPr>
        <w:spacing w:after="0"/>
        <w:ind w:left="0" w:firstLine="0"/>
        <w:jc w:val="both"/>
        <w:rPr>
          <w:color w:val="538135" w:themeColor="accent6" w:themeShade="BF"/>
        </w:rPr>
      </w:pPr>
      <w:r>
        <w:rPr>
          <w:noProof/>
          <w:color w:val="70AD47" w:themeColor="accent6"/>
        </w:rPr>
        <w:drawing>
          <wp:inline distT="0" distB="0" distL="0" distR="0">
            <wp:extent cx="6045835" cy="1257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st-hangen.png"/>
                    <pic:cNvPicPr/>
                  </pic:nvPicPr>
                  <pic:blipFill>
                    <a:blip r:embed="rId5">
                      <a:extLst>
                        <a:ext uri="{28A0092B-C50C-407E-A947-70E740481C1C}">
                          <a14:useLocalDpi xmlns:a14="http://schemas.microsoft.com/office/drawing/2010/main" val="0"/>
                        </a:ext>
                      </a:extLst>
                    </a:blip>
                    <a:stretch>
                      <a:fillRect/>
                    </a:stretch>
                  </pic:blipFill>
                  <pic:spPr>
                    <a:xfrm>
                      <a:off x="0" y="0"/>
                      <a:ext cx="6045835" cy="1257300"/>
                    </a:xfrm>
                    <a:prstGeom prst="rect">
                      <a:avLst/>
                    </a:prstGeom>
                  </pic:spPr>
                </pic:pic>
              </a:graphicData>
            </a:graphic>
          </wp:inline>
        </w:drawing>
      </w:r>
    </w:p>
    <w:sectPr w:rsidR="00CA5C0D" w:rsidRPr="00E8701E" w:rsidSect="00CA5C0D">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6DA5"/>
    <w:multiLevelType w:val="hybridMultilevel"/>
    <w:tmpl w:val="477A7B7C"/>
    <w:lvl w:ilvl="0" w:tplc="AB72D03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B2DBCC">
      <w:start w:val="1"/>
      <w:numFmt w:val="bullet"/>
      <w:lvlText w:val="o"/>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149606">
      <w:start w:val="1"/>
      <w:numFmt w:val="bullet"/>
      <w:lvlText w:val="▪"/>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6EDE18">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16ACB8">
      <w:start w:val="1"/>
      <w:numFmt w:val="bullet"/>
      <w:lvlText w:val="o"/>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D4198E">
      <w:start w:val="1"/>
      <w:numFmt w:val="bullet"/>
      <w:lvlText w:val="▪"/>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789E6E">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0A66E8">
      <w:start w:val="1"/>
      <w:numFmt w:val="bullet"/>
      <w:lvlText w:val="o"/>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500BA4">
      <w:start w:val="1"/>
      <w:numFmt w:val="bullet"/>
      <w:lvlText w:val="▪"/>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1407DB"/>
    <w:multiLevelType w:val="hybridMultilevel"/>
    <w:tmpl w:val="177E87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2B0C10"/>
    <w:multiLevelType w:val="hybridMultilevel"/>
    <w:tmpl w:val="DF509FB6"/>
    <w:lvl w:ilvl="0" w:tplc="0413000F">
      <w:start w:val="1"/>
      <w:numFmt w:val="decimal"/>
      <w:lvlText w:val="%1."/>
      <w:lvlJc w:val="left"/>
      <w:pPr>
        <w:ind w:left="130"/>
      </w:pPr>
      <w:rPr>
        <w:b w:val="0"/>
        <w:i w:val="0"/>
        <w:strike w:val="0"/>
        <w:dstrike w:val="0"/>
        <w:color w:val="000000"/>
        <w:sz w:val="24"/>
        <w:szCs w:val="24"/>
        <w:u w:val="none" w:color="000000"/>
        <w:bdr w:val="none" w:sz="0" w:space="0" w:color="auto"/>
        <w:shd w:val="clear" w:color="auto" w:fill="auto"/>
        <w:vertAlign w:val="baseline"/>
      </w:rPr>
    </w:lvl>
    <w:lvl w:ilvl="1" w:tplc="BDB2DBCC">
      <w:start w:val="1"/>
      <w:numFmt w:val="bullet"/>
      <w:lvlText w:val="o"/>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149606">
      <w:start w:val="1"/>
      <w:numFmt w:val="bullet"/>
      <w:lvlText w:val="▪"/>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6EDE18">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16ACB8">
      <w:start w:val="1"/>
      <w:numFmt w:val="bullet"/>
      <w:lvlText w:val="o"/>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D4198E">
      <w:start w:val="1"/>
      <w:numFmt w:val="bullet"/>
      <w:lvlText w:val="▪"/>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789E6E">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0A66E8">
      <w:start w:val="1"/>
      <w:numFmt w:val="bullet"/>
      <w:lvlText w:val="o"/>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500BA4">
      <w:start w:val="1"/>
      <w:numFmt w:val="bullet"/>
      <w:lvlText w:val="▪"/>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C6"/>
    <w:rsid w:val="00634A8F"/>
    <w:rsid w:val="0069019E"/>
    <w:rsid w:val="00CA5C0D"/>
    <w:rsid w:val="00DE3CC6"/>
    <w:rsid w:val="00E8701E"/>
    <w:rsid w:val="00FE6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F7B6E-9833-4DFB-851C-7C69954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ind w:left="1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b/>
      <w:color w:val="5B9BD5"/>
      <w:sz w:val="5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5B9BD5"/>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69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2E35C14.dotm</Template>
  <TotalTime>0</TotalTime>
  <Pages>4</Pages>
  <Words>627</Words>
  <Characters>3452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Louvezijn-de Graaf</dc:creator>
  <cp:keywords/>
  <cp:lastModifiedBy>Sinke, Carolien</cp:lastModifiedBy>
  <cp:revision>2</cp:revision>
  <dcterms:created xsi:type="dcterms:W3CDTF">2019-11-07T08:54:00Z</dcterms:created>
  <dcterms:modified xsi:type="dcterms:W3CDTF">2019-11-07T08:54:00Z</dcterms:modified>
</cp:coreProperties>
</file>